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942" w:type="dxa"/>
        <w:tblLook w:val="04A0"/>
      </w:tblPr>
      <w:tblGrid>
        <w:gridCol w:w="1197"/>
        <w:gridCol w:w="1129"/>
        <w:gridCol w:w="2268"/>
        <w:gridCol w:w="1384"/>
        <w:gridCol w:w="1066"/>
        <w:gridCol w:w="2269"/>
        <w:gridCol w:w="284"/>
        <w:gridCol w:w="1264"/>
        <w:gridCol w:w="4081"/>
      </w:tblGrid>
      <w:tr w:rsidR="00C75C89" w:rsidRPr="00C75C89" w:rsidTr="00652C82">
        <w:tc>
          <w:tcPr>
            <w:tcW w:w="2326" w:type="dxa"/>
            <w:gridSpan w:val="2"/>
            <w:shd w:val="clear" w:color="auto" w:fill="D9D9D9" w:themeFill="background1" w:themeFillShade="D9"/>
          </w:tcPr>
          <w:p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Persons Affected</w:t>
            </w:r>
          </w:p>
        </w:tc>
        <w:tc>
          <w:tcPr>
            <w:tcW w:w="4718" w:type="dxa"/>
            <w:gridSpan w:val="3"/>
          </w:tcPr>
          <w:p w:rsidR="00C75C89" w:rsidRPr="00C75C89" w:rsidRDefault="0019576F" w:rsidP="00C75C89">
            <w:pPr>
              <w:tabs>
                <w:tab w:val="left" w:pos="2340"/>
              </w:tabs>
              <w:ind w:right="-342"/>
              <w:rPr>
                <w:sz w:val="24"/>
              </w:rPr>
            </w:pPr>
            <w:r>
              <w:rPr>
                <w:sz w:val="24"/>
              </w:rPr>
              <w:t>Staff</w:t>
            </w:r>
          </w:p>
        </w:tc>
        <w:tc>
          <w:tcPr>
            <w:tcW w:w="2553" w:type="dxa"/>
            <w:gridSpan w:val="2"/>
            <w:shd w:val="clear" w:color="auto" w:fill="D9D9D9" w:themeFill="background1" w:themeFillShade="D9"/>
          </w:tcPr>
          <w:p w:rsidR="00C75C89" w:rsidRPr="00C75C89" w:rsidRDefault="00095881" w:rsidP="00C75C89">
            <w:pPr>
              <w:tabs>
                <w:tab w:val="left" w:pos="2340"/>
              </w:tabs>
              <w:ind w:right="-342"/>
              <w:rPr>
                <w:b/>
                <w:sz w:val="24"/>
              </w:rPr>
            </w:pPr>
            <w:r>
              <w:rPr>
                <w:b/>
                <w:sz w:val="24"/>
              </w:rPr>
              <w:t>Location/Site</w:t>
            </w:r>
          </w:p>
        </w:tc>
        <w:tc>
          <w:tcPr>
            <w:tcW w:w="5345" w:type="dxa"/>
            <w:gridSpan w:val="2"/>
          </w:tcPr>
          <w:p w:rsidR="00C75C89" w:rsidRPr="00C75C89" w:rsidRDefault="00C75C89" w:rsidP="00C75C89">
            <w:pPr>
              <w:tabs>
                <w:tab w:val="left" w:pos="2340"/>
              </w:tabs>
              <w:ind w:right="-342"/>
              <w:rPr>
                <w:sz w:val="24"/>
              </w:rPr>
            </w:pPr>
          </w:p>
        </w:tc>
      </w:tr>
      <w:tr w:rsidR="00B1104F" w:rsidTr="00652C82">
        <w:tc>
          <w:tcPr>
            <w:tcW w:w="1197" w:type="dxa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Assessor</w:t>
            </w:r>
          </w:p>
          <w:p w:rsidR="00B1104F" w:rsidRDefault="00B1104F">
            <w:pPr>
              <w:rPr>
                <w:sz w:val="24"/>
              </w:rPr>
            </w:pPr>
            <w:r w:rsidRPr="00095881">
              <w:rPr>
                <w:b/>
                <w:sz w:val="24"/>
              </w:rPr>
              <w:t>Name</w:t>
            </w:r>
          </w:p>
        </w:tc>
        <w:tc>
          <w:tcPr>
            <w:tcW w:w="3397" w:type="dxa"/>
            <w:gridSpan w:val="2"/>
          </w:tcPr>
          <w:p w:rsidR="00B1104F" w:rsidRDefault="00B1104F" w:rsidP="00724301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384" w:type="dxa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Title &amp; Directorate</w:t>
            </w:r>
          </w:p>
        </w:tc>
        <w:tc>
          <w:tcPr>
            <w:tcW w:w="3335" w:type="dxa"/>
            <w:gridSpan w:val="2"/>
          </w:tcPr>
          <w:p w:rsidR="00B1104F" w:rsidRDefault="00B1104F" w:rsidP="00B1104F">
            <w:pPr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48" w:type="dxa"/>
            <w:gridSpan w:val="2"/>
            <w:shd w:val="clear" w:color="auto" w:fill="D9D9D9" w:themeFill="background1" w:themeFillShade="D9"/>
          </w:tcPr>
          <w:p w:rsidR="00B1104F" w:rsidRPr="00095881" w:rsidRDefault="00B1104F">
            <w:pPr>
              <w:rPr>
                <w:b/>
                <w:sz w:val="24"/>
              </w:rPr>
            </w:pPr>
            <w:r w:rsidRPr="00095881">
              <w:rPr>
                <w:b/>
                <w:sz w:val="24"/>
              </w:rPr>
              <w:t>Assessment Date</w:t>
            </w:r>
          </w:p>
        </w:tc>
        <w:tc>
          <w:tcPr>
            <w:tcW w:w="4081" w:type="dxa"/>
          </w:tcPr>
          <w:p w:rsidR="00512090" w:rsidRDefault="00512090">
            <w:pPr>
              <w:rPr>
                <w:sz w:val="24"/>
              </w:rPr>
            </w:pPr>
          </w:p>
        </w:tc>
      </w:tr>
    </w:tbl>
    <w:p w:rsidR="00BB378B" w:rsidRPr="00C75C89" w:rsidRDefault="00BB378B">
      <w:pPr>
        <w:rPr>
          <w:sz w:val="24"/>
        </w:rPr>
      </w:pPr>
    </w:p>
    <w:tbl>
      <w:tblPr>
        <w:tblStyle w:val="TableGrid"/>
        <w:tblW w:w="14941" w:type="dxa"/>
        <w:shd w:val="clear" w:color="auto" w:fill="F2F2F2" w:themeFill="background1" w:themeFillShade="F2"/>
        <w:tblLook w:val="04A0"/>
      </w:tblPr>
      <w:tblGrid>
        <w:gridCol w:w="2043"/>
        <w:gridCol w:w="2410"/>
        <w:gridCol w:w="4394"/>
        <w:gridCol w:w="2977"/>
        <w:gridCol w:w="1275"/>
        <w:gridCol w:w="1058"/>
        <w:gridCol w:w="768"/>
        <w:gridCol w:w="16"/>
      </w:tblGrid>
      <w:tr w:rsidR="00D8389B" w:rsidRPr="00C75C89" w:rsidTr="00652C82">
        <w:trPr>
          <w:gridAfter w:val="1"/>
          <w:wAfter w:w="16" w:type="dxa"/>
        </w:trPr>
        <w:tc>
          <w:tcPr>
            <w:tcW w:w="14925" w:type="dxa"/>
            <w:gridSpan w:val="7"/>
            <w:shd w:val="clear" w:color="auto" w:fill="D9D9D9" w:themeFill="background1" w:themeFillShade="D9"/>
          </w:tcPr>
          <w:p w:rsidR="00D8389B" w:rsidRPr="00C75C89" w:rsidRDefault="00D8389B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Managing Risks – understanding the hazards, potential risks and control measures</w:t>
            </w:r>
          </w:p>
        </w:tc>
      </w:tr>
      <w:tr w:rsidR="007314DD" w:rsidRPr="00C75C89" w:rsidTr="00652C82">
        <w:tblPrEx>
          <w:shd w:val="clear" w:color="auto" w:fill="auto"/>
          <w:tblLook w:val="01E0"/>
        </w:tblPrEx>
        <w:trPr>
          <w:tblHeader/>
        </w:trPr>
        <w:tc>
          <w:tcPr>
            <w:tcW w:w="2043" w:type="dxa"/>
            <w:shd w:val="clear" w:color="auto" w:fill="D9D9D9" w:themeFill="background1" w:themeFillShade="D9"/>
          </w:tcPr>
          <w:p w:rsidR="00D36920" w:rsidRPr="00C75C89" w:rsidRDefault="00FB1A2F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Hazards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Risks</w:t>
            </w:r>
          </w:p>
          <w:p w:rsidR="005D2624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What are the risks?</w:t>
            </w:r>
          </w:p>
          <w:p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Who may be harmed?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5D2624" w:rsidRPr="00FB1A2F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What is </w:t>
            </w:r>
            <w:r w:rsidRPr="00FB1A2F">
              <w:rPr>
                <w:b/>
                <w:sz w:val="24"/>
              </w:rPr>
              <w:t xml:space="preserve">already </w:t>
            </w:r>
            <w:r>
              <w:rPr>
                <w:b/>
                <w:sz w:val="24"/>
              </w:rPr>
              <w:t>in place</w:t>
            </w:r>
            <w:r w:rsidRPr="00FB1A2F">
              <w:rPr>
                <w:b/>
                <w:sz w:val="24"/>
              </w:rPr>
              <w:t>?</w:t>
            </w:r>
          </w:p>
          <w:p w:rsidR="00D36920" w:rsidRPr="00C75C89" w:rsidRDefault="005D2624" w:rsidP="005D2624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(Control Measures)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D36920" w:rsidRPr="00C75C89" w:rsidRDefault="005D2624" w:rsidP="00B1104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Are additional control measures required?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 xml:space="preserve">Action </w:t>
            </w:r>
            <w:r w:rsidR="005D2624">
              <w:rPr>
                <w:b/>
                <w:sz w:val="24"/>
              </w:rPr>
              <w:t xml:space="preserve">required </w:t>
            </w:r>
            <w:r w:rsidRPr="00C75C89">
              <w:rPr>
                <w:b/>
                <w:sz w:val="24"/>
              </w:rPr>
              <w:t>by whom?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Action by when?</w:t>
            </w:r>
          </w:p>
        </w:tc>
        <w:tc>
          <w:tcPr>
            <w:tcW w:w="784" w:type="dxa"/>
            <w:gridSpan w:val="2"/>
            <w:shd w:val="clear" w:color="auto" w:fill="D9D9D9" w:themeFill="background1" w:themeFillShade="D9"/>
          </w:tcPr>
          <w:p w:rsidR="00D36920" w:rsidRPr="00C75C89" w:rsidRDefault="00D36920" w:rsidP="00B1104F">
            <w:pPr>
              <w:jc w:val="center"/>
              <w:rPr>
                <w:b/>
                <w:sz w:val="24"/>
              </w:rPr>
            </w:pPr>
            <w:r w:rsidRPr="00C75C89">
              <w:rPr>
                <w:b/>
                <w:sz w:val="24"/>
              </w:rPr>
              <w:t>Done</w:t>
            </w:r>
          </w:p>
        </w:tc>
      </w:tr>
      <w:tr w:rsidR="007314DD" w:rsidRPr="00916003" w:rsidTr="005D2624">
        <w:tblPrEx>
          <w:shd w:val="clear" w:color="auto" w:fill="auto"/>
          <w:tblLook w:val="01E0"/>
        </w:tblPrEx>
        <w:tc>
          <w:tcPr>
            <w:tcW w:w="2043" w:type="dxa"/>
            <w:shd w:val="clear" w:color="auto" w:fill="auto"/>
          </w:tcPr>
          <w:p w:rsidR="00BF4925" w:rsidRPr="00916003" w:rsidRDefault="0019576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Staff wearing inappropriate shoes (flip flops, </w:t>
            </w:r>
            <w:r w:rsidR="004C427F" w:rsidRPr="00916003">
              <w:rPr>
                <w:sz w:val="24"/>
              </w:rPr>
              <w:t>step-ins, slides, go-aheads, slippers)</w:t>
            </w:r>
          </w:p>
          <w:p w:rsidR="00114409" w:rsidRPr="00916003" w:rsidRDefault="00114409" w:rsidP="0041710A">
            <w:pPr>
              <w:rPr>
                <w:sz w:val="24"/>
              </w:rPr>
            </w:pPr>
          </w:p>
          <w:p w:rsidR="00114409" w:rsidRPr="00916003" w:rsidRDefault="00114409" w:rsidP="0041710A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8374A4" w:rsidRPr="00916003" w:rsidRDefault="00916003" w:rsidP="008374A4">
            <w:pPr>
              <w:rPr>
                <w:sz w:val="24"/>
              </w:rPr>
            </w:pPr>
            <w:r>
              <w:rPr>
                <w:sz w:val="24"/>
              </w:rPr>
              <w:t xml:space="preserve">Staff may be pushed over or lose their balance </w:t>
            </w:r>
            <w:r w:rsidR="003E647E" w:rsidRPr="00916003">
              <w:rPr>
                <w:sz w:val="24"/>
              </w:rPr>
              <w:t xml:space="preserve">and get injured. </w:t>
            </w:r>
          </w:p>
          <w:p w:rsidR="00FB1A2F" w:rsidRPr="00916003" w:rsidRDefault="00FB1A2F" w:rsidP="00E44C35">
            <w:pPr>
              <w:rPr>
                <w:sz w:val="24"/>
              </w:rPr>
            </w:pPr>
          </w:p>
        </w:tc>
        <w:tc>
          <w:tcPr>
            <w:tcW w:w="4394" w:type="dxa"/>
            <w:shd w:val="clear" w:color="auto" w:fill="auto"/>
          </w:tcPr>
          <w:p w:rsidR="00220648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Discussed in One-to One meetings</w:t>
            </w:r>
          </w:p>
          <w:p w:rsidR="008374A4" w:rsidRPr="00916003" w:rsidRDefault="008374A4" w:rsidP="008374A4">
            <w:pPr>
              <w:rPr>
                <w:sz w:val="24"/>
              </w:rPr>
            </w:pPr>
            <w:r w:rsidRPr="00916003">
              <w:rPr>
                <w:sz w:val="24"/>
              </w:rPr>
              <w:t>Staff should wear solid shoes at all times.</w:t>
            </w:r>
          </w:p>
          <w:p w:rsidR="008374A4" w:rsidRPr="00916003" w:rsidRDefault="008374A4" w:rsidP="00724301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Wearing inappropriate shoes may lead to tripping, loosing balance and fall when </w:t>
            </w:r>
            <w:r w:rsidR="00724301">
              <w:rPr>
                <w:sz w:val="24"/>
              </w:rPr>
              <w:t>customer</w:t>
            </w:r>
            <w:r w:rsidRPr="00916003">
              <w:rPr>
                <w:sz w:val="24"/>
              </w:rPr>
              <w:t xml:space="preserve"> tries to reach out for staff by grabbing</w:t>
            </w:r>
          </w:p>
        </w:tc>
        <w:tc>
          <w:tcPr>
            <w:tcW w:w="2977" w:type="dxa"/>
          </w:tcPr>
          <w:p w:rsidR="00FB1A2F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Observations</w:t>
            </w:r>
          </w:p>
        </w:tc>
        <w:tc>
          <w:tcPr>
            <w:tcW w:w="1275" w:type="dxa"/>
          </w:tcPr>
          <w:p w:rsidR="00FB1A2F" w:rsidRPr="00916003" w:rsidRDefault="0077561A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Manager</w:t>
            </w:r>
          </w:p>
        </w:tc>
        <w:tc>
          <w:tcPr>
            <w:tcW w:w="1058" w:type="dxa"/>
          </w:tcPr>
          <w:p w:rsidR="00FB1A2F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Ongoing</w:t>
            </w:r>
          </w:p>
        </w:tc>
        <w:tc>
          <w:tcPr>
            <w:tcW w:w="784" w:type="dxa"/>
            <w:gridSpan w:val="2"/>
          </w:tcPr>
          <w:p w:rsidR="00FB1A2F" w:rsidRPr="00916003" w:rsidRDefault="00FB1A2F" w:rsidP="0041710A">
            <w:pPr>
              <w:rPr>
                <w:sz w:val="24"/>
              </w:rPr>
            </w:pPr>
          </w:p>
        </w:tc>
      </w:tr>
      <w:tr w:rsidR="0077561A" w:rsidRPr="00916003" w:rsidTr="005D2624">
        <w:tblPrEx>
          <w:shd w:val="clear" w:color="auto" w:fill="auto"/>
          <w:tblLook w:val="01E0"/>
        </w:tblPrEx>
        <w:tc>
          <w:tcPr>
            <w:tcW w:w="2043" w:type="dxa"/>
            <w:shd w:val="clear" w:color="auto" w:fill="auto"/>
          </w:tcPr>
          <w:p w:rsidR="0077561A" w:rsidRPr="00916003" w:rsidRDefault="0077561A" w:rsidP="008660A3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Staff </w:t>
            </w:r>
            <w:r w:rsidR="008556A3" w:rsidRPr="00916003">
              <w:rPr>
                <w:sz w:val="24"/>
              </w:rPr>
              <w:t>wear</w:t>
            </w:r>
            <w:r w:rsidR="008660A3" w:rsidRPr="00916003">
              <w:rPr>
                <w:sz w:val="24"/>
              </w:rPr>
              <w:t xml:space="preserve">ing </w:t>
            </w:r>
            <w:r w:rsidR="008556A3" w:rsidRPr="00916003">
              <w:rPr>
                <w:sz w:val="24"/>
              </w:rPr>
              <w:t>loose clothing</w:t>
            </w:r>
          </w:p>
        </w:tc>
        <w:tc>
          <w:tcPr>
            <w:tcW w:w="2410" w:type="dxa"/>
            <w:shd w:val="clear" w:color="auto" w:fill="auto"/>
          </w:tcPr>
          <w:p w:rsidR="0077561A" w:rsidRPr="00916003" w:rsidRDefault="00724301" w:rsidP="008374A4">
            <w:pPr>
              <w:rPr>
                <w:sz w:val="24"/>
              </w:rPr>
            </w:pPr>
            <w:r>
              <w:rPr>
                <w:sz w:val="24"/>
              </w:rPr>
              <w:t>customer</w:t>
            </w:r>
            <w:r w:rsidR="008556A3" w:rsidRPr="00916003">
              <w:rPr>
                <w:sz w:val="24"/>
              </w:rPr>
              <w:t xml:space="preserve"> m</w:t>
            </w:r>
            <w:r w:rsidR="00916003">
              <w:rPr>
                <w:sz w:val="24"/>
              </w:rPr>
              <w:t>ight grab loose clothes easily and staff may</w:t>
            </w:r>
            <w:r w:rsidR="008556A3" w:rsidRPr="00916003">
              <w:rPr>
                <w:sz w:val="24"/>
              </w:rPr>
              <w:t xml:space="preserve"> get injured</w:t>
            </w:r>
          </w:p>
        </w:tc>
        <w:tc>
          <w:tcPr>
            <w:tcW w:w="4394" w:type="dxa"/>
            <w:shd w:val="clear" w:color="auto" w:fill="auto"/>
          </w:tcPr>
          <w:p w:rsidR="0077561A" w:rsidRPr="00916003" w:rsidRDefault="008556A3" w:rsidP="008556A3">
            <w:pPr>
              <w:rPr>
                <w:sz w:val="24"/>
              </w:rPr>
            </w:pPr>
            <w:r w:rsidRPr="00916003">
              <w:rPr>
                <w:sz w:val="24"/>
              </w:rPr>
              <w:t>Staff instructed not to wear loose clothing</w:t>
            </w:r>
          </w:p>
        </w:tc>
        <w:tc>
          <w:tcPr>
            <w:tcW w:w="2977" w:type="dxa"/>
          </w:tcPr>
          <w:p w:rsidR="0077561A" w:rsidRPr="00916003" w:rsidRDefault="008556A3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Observations</w:t>
            </w:r>
          </w:p>
        </w:tc>
        <w:tc>
          <w:tcPr>
            <w:tcW w:w="1275" w:type="dxa"/>
          </w:tcPr>
          <w:p w:rsidR="0077561A" w:rsidRPr="00916003" w:rsidRDefault="008556A3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Manager</w:t>
            </w:r>
          </w:p>
        </w:tc>
        <w:tc>
          <w:tcPr>
            <w:tcW w:w="1058" w:type="dxa"/>
          </w:tcPr>
          <w:p w:rsidR="0077561A" w:rsidRPr="00916003" w:rsidRDefault="008556A3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Ongoing</w:t>
            </w:r>
          </w:p>
        </w:tc>
        <w:tc>
          <w:tcPr>
            <w:tcW w:w="784" w:type="dxa"/>
            <w:gridSpan w:val="2"/>
          </w:tcPr>
          <w:p w:rsidR="0077561A" w:rsidRPr="00916003" w:rsidRDefault="0077561A" w:rsidP="0041710A">
            <w:pPr>
              <w:rPr>
                <w:sz w:val="24"/>
              </w:rPr>
            </w:pPr>
          </w:p>
        </w:tc>
      </w:tr>
      <w:tr w:rsidR="007314DD" w:rsidRPr="00916003" w:rsidTr="005D2624">
        <w:tblPrEx>
          <w:shd w:val="clear" w:color="auto" w:fill="auto"/>
          <w:tblLook w:val="01E0"/>
        </w:tblPrEx>
        <w:tc>
          <w:tcPr>
            <w:tcW w:w="2043" w:type="dxa"/>
            <w:shd w:val="clear" w:color="auto" w:fill="auto"/>
          </w:tcPr>
          <w:p w:rsidR="00D8389B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Staff talking on the phone</w:t>
            </w:r>
          </w:p>
          <w:p w:rsidR="00114409" w:rsidRPr="00916003" w:rsidRDefault="00114409" w:rsidP="0041710A">
            <w:pPr>
              <w:rPr>
                <w:sz w:val="24"/>
              </w:rPr>
            </w:pPr>
          </w:p>
          <w:p w:rsidR="00114409" w:rsidRPr="00916003" w:rsidRDefault="00114409" w:rsidP="0041710A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B1A2F" w:rsidRPr="00916003" w:rsidRDefault="003E647E" w:rsidP="008374A4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Staff may get pushed over and injured. </w:t>
            </w:r>
          </w:p>
        </w:tc>
        <w:tc>
          <w:tcPr>
            <w:tcW w:w="4394" w:type="dxa"/>
            <w:shd w:val="clear" w:color="auto" w:fill="auto"/>
          </w:tcPr>
          <w:p w:rsidR="00FB1A2F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Discussed in One-to One meetings</w:t>
            </w:r>
          </w:p>
          <w:p w:rsidR="008374A4" w:rsidRPr="00916003" w:rsidRDefault="008374A4" w:rsidP="00724301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Staff should avoid talking on the phone while on shift with </w:t>
            </w:r>
            <w:r w:rsidR="00724301">
              <w:rPr>
                <w:sz w:val="24"/>
              </w:rPr>
              <w:t>Customer</w:t>
            </w:r>
            <w:r w:rsidRPr="00916003">
              <w:rPr>
                <w:sz w:val="24"/>
              </w:rPr>
              <w:t xml:space="preserve">. If using a phone is necessary, staff should always be aware of </w:t>
            </w:r>
            <w:r w:rsidR="00724301">
              <w:rPr>
                <w:sz w:val="24"/>
              </w:rPr>
              <w:t>Customer</w:t>
            </w:r>
            <w:r w:rsidRPr="00916003">
              <w:rPr>
                <w:sz w:val="24"/>
              </w:rPr>
              <w:t xml:space="preserve">’s whereabouts. Staff turning their back on </w:t>
            </w:r>
            <w:r w:rsidR="00724301">
              <w:rPr>
                <w:sz w:val="24"/>
              </w:rPr>
              <w:t xml:space="preserve">customer </w:t>
            </w:r>
            <w:r w:rsidRPr="00916003">
              <w:rPr>
                <w:sz w:val="24"/>
              </w:rPr>
              <w:t>may lead to unexpected reach out by grabbing or pushing. Staff may trip and fall.</w:t>
            </w:r>
          </w:p>
        </w:tc>
        <w:tc>
          <w:tcPr>
            <w:tcW w:w="2977" w:type="dxa"/>
          </w:tcPr>
          <w:p w:rsidR="00FB1A2F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Observations</w:t>
            </w:r>
          </w:p>
        </w:tc>
        <w:tc>
          <w:tcPr>
            <w:tcW w:w="1275" w:type="dxa"/>
          </w:tcPr>
          <w:p w:rsidR="00FB1A2F" w:rsidRPr="00916003" w:rsidRDefault="0077561A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Manager</w:t>
            </w:r>
          </w:p>
        </w:tc>
        <w:tc>
          <w:tcPr>
            <w:tcW w:w="1058" w:type="dxa"/>
          </w:tcPr>
          <w:p w:rsidR="00FB1A2F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Ongoing</w:t>
            </w:r>
          </w:p>
        </w:tc>
        <w:tc>
          <w:tcPr>
            <w:tcW w:w="784" w:type="dxa"/>
            <w:gridSpan w:val="2"/>
          </w:tcPr>
          <w:p w:rsidR="00FB1A2F" w:rsidRPr="00916003" w:rsidRDefault="00FB1A2F" w:rsidP="0041710A">
            <w:pPr>
              <w:rPr>
                <w:sz w:val="24"/>
              </w:rPr>
            </w:pPr>
          </w:p>
        </w:tc>
      </w:tr>
      <w:tr w:rsidR="007314DD" w:rsidRPr="00916003" w:rsidTr="005D2624">
        <w:tblPrEx>
          <w:shd w:val="clear" w:color="auto" w:fill="auto"/>
          <w:tblLook w:val="01E0"/>
        </w:tblPrEx>
        <w:tc>
          <w:tcPr>
            <w:tcW w:w="2043" w:type="dxa"/>
            <w:shd w:val="clear" w:color="auto" w:fill="auto"/>
          </w:tcPr>
          <w:p w:rsidR="00BF4925" w:rsidRPr="00916003" w:rsidRDefault="004C427F" w:rsidP="00220648">
            <w:pPr>
              <w:rPr>
                <w:sz w:val="24"/>
              </w:rPr>
            </w:pPr>
            <w:r w:rsidRPr="00916003">
              <w:rPr>
                <w:sz w:val="24"/>
              </w:rPr>
              <w:lastRenderedPageBreak/>
              <w:t>Staff carrying shoulder bags</w:t>
            </w:r>
          </w:p>
          <w:p w:rsidR="00114409" w:rsidRPr="00916003" w:rsidRDefault="00114409" w:rsidP="00220648">
            <w:pPr>
              <w:rPr>
                <w:sz w:val="24"/>
              </w:rPr>
            </w:pPr>
          </w:p>
          <w:p w:rsidR="00114409" w:rsidRPr="00916003" w:rsidRDefault="00114409" w:rsidP="00220648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B1A2F" w:rsidRPr="00916003" w:rsidRDefault="00044F67" w:rsidP="008374A4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Staff may fall and get injured. </w:t>
            </w:r>
          </w:p>
        </w:tc>
        <w:tc>
          <w:tcPr>
            <w:tcW w:w="4394" w:type="dxa"/>
            <w:shd w:val="clear" w:color="auto" w:fill="auto"/>
          </w:tcPr>
          <w:p w:rsidR="00BA0B88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Discussed in One-to One meetings</w:t>
            </w:r>
            <w:r w:rsidR="008374A4" w:rsidRPr="00916003">
              <w:rPr>
                <w:sz w:val="24"/>
              </w:rPr>
              <w:t xml:space="preserve">. Staff should carry only small across the shoulder bags in order to have both hands free to assist </w:t>
            </w:r>
            <w:r w:rsidR="00724301">
              <w:rPr>
                <w:sz w:val="24"/>
              </w:rPr>
              <w:t>Customer</w:t>
            </w:r>
            <w:r w:rsidR="008374A4" w:rsidRPr="00916003">
              <w:rPr>
                <w:sz w:val="24"/>
              </w:rPr>
              <w:t xml:space="preserve"> when she reaches out for staff by grabbing and pushing. Failing to do so may lead to trip and fall.</w:t>
            </w:r>
          </w:p>
        </w:tc>
        <w:tc>
          <w:tcPr>
            <w:tcW w:w="2977" w:type="dxa"/>
          </w:tcPr>
          <w:p w:rsidR="00FB1A2F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Observations</w:t>
            </w:r>
          </w:p>
        </w:tc>
        <w:tc>
          <w:tcPr>
            <w:tcW w:w="1275" w:type="dxa"/>
          </w:tcPr>
          <w:p w:rsidR="00FB1A2F" w:rsidRPr="00916003" w:rsidRDefault="0077561A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Manager</w:t>
            </w:r>
          </w:p>
        </w:tc>
        <w:tc>
          <w:tcPr>
            <w:tcW w:w="1058" w:type="dxa"/>
          </w:tcPr>
          <w:p w:rsidR="00FB1A2F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Ongoing</w:t>
            </w:r>
          </w:p>
        </w:tc>
        <w:tc>
          <w:tcPr>
            <w:tcW w:w="784" w:type="dxa"/>
            <w:gridSpan w:val="2"/>
          </w:tcPr>
          <w:p w:rsidR="00FB1A2F" w:rsidRPr="00916003" w:rsidRDefault="00FB1A2F" w:rsidP="0041710A">
            <w:pPr>
              <w:rPr>
                <w:sz w:val="24"/>
              </w:rPr>
            </w:pPr>
          </w:p>
        </w:tc>
      </w:tr>
      <w:tr w:rsidR="007314DD" w:rsidRPr="00916003" w:rsidTr="005D2624">
        <w:tblPrEx>
          <w:shd w:val="clear" w:color="auto" w:fill="auto"/>
          <w:tblLook w:val="01E0"/>
        </w:tblPrEx>
        <w:tc>
          <w:tcPr>
            <w:tcW w:w="2043" w:type="dxa"/>
            <w:shd w:val="clear" w:color="auto" w:fill="auto"/>
          </w:tcPr>
          <w:p w:rsidR="00BF4925" w:rsidRPr="00916003" w:rsidRDefault="004C42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Staff having long or loud conversations while on shift with </w:t>
            </w:r>
            <w:r w:rsidR="00724301">
              <w:rPr>
                <w:sz w:val="24"/>
              </w:rPr>
              <w:t>customer</w:t>
            </w:r>
          </w:p>
          <w:p w:rsidR="00114409" w:rsidRPr="00916003" w:rsidRDefault="00114409" w:rsidP="0041710A">
            <w:pPr>
              <w:rPr>
                <w:sz w:val="24"/>
              </w:rPr>
            </w:pPr>
          </w:p>
          <w:p w:rsidR="00114409" w:rsidRPr="00916003" w:rsidRDefault="00114409" w:rsidP="0041710A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FB1A2F" w:rsidRPr="00916003" w:rsidRDefault="00724301" w:rsidP="00044F67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Customer </w:t>
            </w:r>
            <w:r w:rsidR="008374A4" w:rsidRPr="00916003">
              <w:rPr>
                <w:sz w:val="24"/>
              </w:rPr>
              <w:t xml:space="preserve"> may</w:t>
            </w:r>
            <w:proofErr w:type="gramEnd"/>
            <w:r w:rsidR="008374A4" w:rsidRPr="00916003">
              <w:rPr>
                <w:sz w:val="24"/>
              </w:rPr>
              <w:t xml:space="preserve"> display challenging behaviour: push and grab staff.</w:t>
            </w:r>
          </w:p>
        </w:tc>
        <w:tc>
          <w:tcPr>
            <w:tcW w:w="4394" w:type="dxa"/>
            <w:shd w:val="clear" w:color="auto" w:fill="auto"/>
          </w:tcPr>
          <w:p w:rsidR="00622396" w:rsidRPr="00916003" w:rsidRDefault="009D36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Discussed in One-to One meetings</w:t>
            </w:r>
            <w:r w:rsidR="008374A4" w:rsidRPr="00916003">
              <w:rPr>
                <w:sz w:val="24"/>
              </w:rPr>
              <w:t xml:space="preserve">. Staff should limit their conversations to the minimum and talk in the calm manner; staff must include </w:t>
            </w:r>
            <w:r w:rsidR="00724301">
              <w:rPr>
                <w:sz w:val="24"/>
              </w:rPr>
              <w:t>Customer</w:t>
            </w:r>
            <w:r w:rsidR="008374A4" w:rsidRPr="00916003">
              <w:rPr>
                <w:sz w:val="24"/>
              </w:rPr>
              <w:t xml:space="preserve"> in their conversations. Having loud or long talks, or not including </w:t>
            </w:r>
            <w:r w:rsidR="00724301">
              <w:rPr>
                <w:sz w:val="24"/>
              </w:rPr>
              <w:t>Customer</w:t>
            </w:r>
            <w:r w:rsidR="008374A4" w:rsidRPr="00916003">
              <w:rPr>
                <w:sz w:val="24"/>
              </w:rPr>
              <w:t xml:space="preserve"> in the conversation may lead to agitation and result in </w:t>
            </w:r>
            <w:r w:rsidR="00724301">
              <w:rPr>
                <w:sz w:val="24"/>
              </w:rPr>
              <w:t>Customer</w:t>
            </w:r>
            <w:r w:rsidR="008374A4" w:rsidRPr="00916003">
              <w:rPr>
                <w:sz w:val="24"/>
              </w:rPr>
              <w:t xml:space="preserve"> reaching out for staff by grabbing, pushing. Failing to do so may lead to trip and fall.</w:t>
            </w:r>
          </w:p>
        </w:tc>
        <w:tc>
          <w:tcPr>
            <w:tcW w:w="2977" w:type="dxa"/>
          </w:tcPr>
          <w:p w:rsidR="00FB1A2F" w:rsidRPr="00916003" w:rsidRDefault="009D36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Observations</w:t>
            </w:r>
          </w:p>
        </w:tc>
        <w:tc>
          <w:tcPr>
            <w:tcW w:w="1275" w:type="dxa"/>
          </w:tcPr>
          <w:p w:rsidR="00FB1A2F" w:rsidRPr="00916003" w:rsidRDefault="0077561A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Manager</w:t>
            </w:r>
          </w:p>
        </w:tc>
        <w:tc>
          <w:tcPr>
            <w:tcW w:w="1058" w:type="dxa"/>
          </w:tcPr>
          <w:p w:rsidR="00FB1A2F" w:rsidRPr="00916003" w:rsidRDefault="009D36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Ongoing</w:t>
            </w:r>
          </w:p>
        </w:tc>
        <w:tc>
          <w:tcPr>
            <w:tcW w:w="784" w:type="dxa"/>
            <w:gridSpan w:val="2"/>
          </w:tcPr>
          <w:p w:rsidR="00FB1A2F" w:rsidRPr="00916003" w:rsidRDefault="00FB1A2F" w:rsidP="0041710A">
            <w:pPr>
              <w:rPr>
                <w:sz w:val="24"/>
              </w:rPr>
            </w:pPr>
          </w:p>
        </w:tc>
      </w:tr>
      <w:tr w:rsidR="007314DD" w:rsidRPr="00916003" w:rsidTr="005D2624">
        <w:tblPrEx>
          <w:shd w:val="clear" w:color="auto" w:fill="auto"/>
          <w:tblLook w:val="01E0"/>
        </w:tblPrEx>
        <w:tc>
          <w:tcPr>
            <w:tcW w:w="2043" w:type="dxa"/>
            <w:shd w:val="clear" w:color="auto" w:fill="auto"/>
          </w:tcPr>
          <w:p w:rsidR="00BF4925" w:rsidRPr="00916003" w:rsidRDefault="009D36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Staff not following existing guidelines</w:t>
            </w:r>
          </w:p>
          <w:p w:rsidR="00622396" w:rsidRPr="00916003" w:rsidRDefault="00622396" w:rsidP="0041710A">
            <w:pPr>
              <w:rPr>
                <w:sz w:val="24"/>
              </w:rPr>
            </w:pPr>
          </w:p>
          <w:p w:rsidR="00114409" w:rsidRPr="00916003" w:rsidRDefault="00114409" w:rsidP="0041710A">
            <w:pPr>
              <w:rPr>
                <w:sz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BF4925" w:rsidRPr="00916003" w:rsidRDefault="00724301" w:rsidP="00C771FD">
            <w:pPr>
              <w:rPr>
                <w:sz w:val="24"/>
              </w:rPr>
            </w:pPr>
            <w:r>
              <w:rPr>
                <w:sz w:val="24"/>
              </w:rPr>
              <w:t>CUSTOMER</w:t>
            </w:r>
            <w:r w:rsidR="008374A4" w:rsidRPr="00916003">
              <w:rPr>
                <w:sz w:val="24"/>
              </w:rPr>
              <w:t xml:space="preserve"> may display challenging behaviour: push and grab staff.</w:t>
            </w:r>
          </w:p>
        </w:tc>
        <w:tc>
          <w:tcPr>
            <w:tcW w:w="4394" w:type="dxa"/>
            <w:shd w:val="clear" w:color="auto" w:fill="auto"/>
          </w:tcPr>
          <w:p w:rsidR="00622396" w:rsidRPr="00916003" w:rsidRDefault="009D36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Discussed in One-to One meetings</w:t>
            </w:r>
            <w:r w:rsidR="008374A4" w:rsidRPr="00916003">
              <w:rPr>
                <w:sz w:val="24"/>
              </w:rPr>
              <w:t xml:space="preserve">. Staff should follow eating and drinking guidelines, bi-polio guidelines, going for a walk guidelines as well as using objects of reference at all times. Failing to do so might lead to </w:t>
            </w:r>
            <w:r w:rsidR="00724301">
              <w:rPr>
                <w:sz w:val="24"/>
              </w:rPr>
              <w:t>Customer</w:t>
            </w:r>
            <w:r w:rsidR="008374A4" w:rsidRPr="00916003">
              <w:rPr>
                <w:sz w:val="24"/>
              </w:rPr>
              <w:t>’s agitation and reaching out for staff by grabbing, pushing. Failing to do so may lead to staff injury.</w:t>
            </w:r>
          </w:p>
        </w:tc>
        <w:tc>
          <w:tcPr>
            <w:tcW w:w="2977" w:type="dxa"/>
          </w:tcPr>
          <w:p w:rsidR="00BF4925" w:rsidRPr="00916003" w:rsidRDefault="0077561A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Observations</w:t>
            </w:r>
          </w:p>
        </w:tc>
        <w:tc>
          <w:tcPr>
            <w:tcW w:w="1275" w:type="dxa"/>
          </w:tcPr>
          <w:p w:rsidR="00BF4925" w:rsidRPr="00916003" w:rsidRDefault="0077561A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Manager</w:t>
            </w:r>
          </w:p>
        </w:tc>
        <w:tc>
          <w:tcPr>
            <w:tcW w:w="1058" w:type="dxa"/>
          </w:tcPr>
          <w:p w:rsidR="00BF4925" w:rsidRPr="00916003" w:rsidRDefault="009D367F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Ongoing</w:t>
            </w:r>
          </w:p>
        </w:tc>
        <w:tc>
          <w:tcPr>
            <w:tcW w:w="784" w:type="dxa"/>
            <w:gridSpan w:val="2"/>
          </w:tcPr>
          <w:p w:rsidR="00BF4925" w:rsidRPr="00916003" w:rsidRDefault="00BF4925" w:rsidP="0041710A">
            <w:pPr>
              <w:rPr>
                <w:sz w:val="24"/>
              </w:rPr>
            </w:pPr>
          </w:p>
        </w:tc>
      </w:tr>
      <w:tr w:rsidR="00622396" w:rsidRPr="00916003" w:rsidTr="005D2624">
        <w:tblPrEx>
          <w:shd w:val="clear" w:color="auto" w:fill="auto"/>
          <w:tblLook w:val="01E0"/>
        </w:tblPrEx>
        <w:tc>
          <w:tcPr>
            <w:tcW w:w="2043" w:type="dxa"/>
            <w:shd w:val="clear" w:color="auto" w:fill="auto"/>
          </w:tcPr>
          <w:p w:rsidR="00622396" w:rsidRPr="00916003" w:rsidRDefault="002D40DB" w:rsidP="008374A4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Staff not following </w:t>
            </w:r>
            <w:r w:rsidR="008374A4" w:rsidRPr="00916003">
              <w:rPr>
                <w:sz w:val="24"/>
              </w:rPr>
              <w:t xml:space="preserve">guidelines and </w:t>
            </w:r>
            <w:r w:rsidRPr="00916003">
              <w:rPr>
                <w:sz w:val="24"/>
              </w:rPr>
              <w:t>risk assessment</w:t>
            </w:r>
          </w:p>
        </w:tc>
        <w:tc>
          <w:tcPr>
            <w:tcW w:w="2410" w:type="dxa"/>
            <w:shd w:val="clear" w:color="auto" w:fill="auto"/>
          </w:tcPr>
          <w:p w:rsidR="00622396" w:rsidRPr="00916003" w:rsidRDefault="002D40DB" w:rsidP="00D52295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Staff may get injured when pushed by </w:t>
            </w:r>
            <w:r w:rsidR="00724301">
              <w:rPr>
                <w:sz w:val="24"/>
              </w:rPr>
              <w:t>CUSTOMER</w:t>
            </w:r>
            <w:r w:rsidRPr="00916003">
              <w:rPr>
                <w:sz w:val="24"/>
              </w:rPr>
              <w:t>. Sta</w:t>
            </w:r>
            <w:r w:rsidR="008374A4" w:rsidRPr="00916003">
              <w:rPr>
                <w:sz w:val="24"/>
              </w:rPr>
              <w:t xml:space="preserve">ff should put one foot forward </w:t>
            </w:r>
            <w:r w:rsidRPr="00916003">
              <w:rPr>
                <w:sz w:val="24"/>
              </w:rPr>
              <w:t xml:space="preserve">in order to </w:t>
            </w:r>
            <w:r w:rsidRPr="00916003">
              <w:rPr>
                <w:sz w:val="24"/>
              </w:rPr>
              <w:lastRenderedPageBreak/>
              <w:t>balance their body weight and prevent incident of falling.</w:t>
            </w:r>
          </w:p>
        </w:tc>
        <w:tc>
          <w:tcPr>
            <w:tcW w:w="4394" w:type="dxa"/>
            <w:shd w:val="clear" w:color="auto" w:fill="auto"/>
          </w:tcPr>
          <w:p w:rsidR="00622396" w:rsidRPr="00916003" w:rsidRDefault="008374A4" w:rsidP="008374A4">
            <w:pPr>
              <w:rPr>
                <w:sz w:val="24"/>
              </w:rPr>
            </w:pPr>
            <w:r w:rsidRPr="00916003">
              <w:rPr>
                <w:sz w:val="24"/>
              </w:rPr>
              <w:lastRenderedPageBreak/>
              <w:t xml:space="preserve">Staff should always be aware of </w:t>
            </w:r>
            <w:r w:rsidR="00724301">
              <w:rPr>
                <w:sz w:val="24"/>
              </w:rPr>
              <w:t>CUSTOMER</w:t>
            </w:r>
            <w:r w:rsidRPr="00916003">
              <w:rPr>
                <w:sz w:val="24"/>
              </w:rPr>
              <w:t xml:space="preserve"> whereabouts and prepared: put one foot forward in order to balance their body weight and prevent incident of being pushed and </w:t>
            </w:r>
            <w:r w:rsidRPr="00916003">
              <w:rPr>
                <w:sz w:val="24"/>
              </w:rPr>
              <w:lastRenderedPageBreak/>
              <w:t>falling.</w:t>
            </w:r>
          </w:p>
        </w:tc>
        <w:tc>
          <w:tcPr>
            <w:tcW w:w="2977" w:type="dxa"/>
          </w:tcPr>
          <w:p w:rsidR="00622396" w:rsidRPr="00916003" w:rsidRDefault="0077561A" w:rsidP="0041710A">
            <w:pPr>
              <w:rPr>
                <w:sz w:val="24"/>
              </w:rPr>
            </w:pPr>
            <w:r w:rsidRPr="00916003">
              <w:rPr>
                <w:sz w:val="24"/>
              </w:rPr>
              <w:lastRenderedPageBreak/>
              <w:t>Observations</w:t>
            </w:r>
          </w:p>
        </w:tc>
        <w:tc>
          <w:tcPr>
            <w:tcW w:w="1275" w:type="dxa"/>
          </w:tcPr>
          <w:p w:rsidR="00622396" w:rsidRPr="00916003" w:rsidRDefault="0077561A" w:rsidP="0041710A">
            <w:pPr>
              <w:rPr>
                <w:sz w:val="24"/>
              </w:rPr>
            </w:pPr>
            <w:r w:rsidRPr="00916003">
              <w:rPr>
                <w:sz w:val="24"/>
              </w:rPr>
              <w:t>Manager</w:t>
            </w:r>
          </w:p>
        </w:tc>
        <w:tc>
          <w:tcPr>
            <w:tcW w:w="1058" w:type="dxa"/>
          </w:tcPr>
          <w:p w:rsidR="00622396" w:rsidRPr="00916003" w:rsidRDefault="00622396" w:rsidP="0041710A">
            <w:pPr>
              <w:rPr>
                <w:sz w:val="24"/>
              </w:rPr>
            </w:pPr>
          </w:p>
        </w:tc>
        <w:tc>
          <w:tcPr>
            <w:tcW w:w="784" w:type="dxa"/>
            <w:gridSpan w:val="2"/>
          </w:tcPr>
          <w:p w:rsidR="00622396" w:rsidRPr="00916003" w:rsidRDefault="00622396" w:rsidP="0041710A">
            <w:pPr>
              <w:rPr>
                <w:sz w:val="24"/>
              </w:rPr>
            </w:pPr>
          </w:p>
        </w:tc>
      </w:tr>
    </w:tbl>
    <w:p w:rsidR="00BA605E" w:rsidRPr="00916003" w:rsidRDefault="00BA605E">
      <w:pPr>
        <w:rPr>
          <w:sz w:val="24"/>
        </w:rPr>
      </w:pPr>
    </w:p>
    <w:tbl>
      <w:tblPr>
        <w:tblStyle w:val="TableGrid"/>
        <w:tblW w:w="14942" w:type="dxa"/>
        <w:tblLook w:val="04A0"/>
      </w:tblPr>
      <w:tblGrid>
        <w:gridCol w:w="2818"/>
        <w:gridCol w:w="2476"/>
        <w:gridCol w:w="1108"/>
        <w:gridCol w:w="1262"/>
        <w:gridCol w:w="1183"/>
        <w:gridCol w:w="3118"/>
        <w:gridCol w:w="1134"/>
        <w:gridCol w:w="993"/>
        <w:gridCol w:w="850"/>
      </w:tblGrid>
      <w:tr w:rsidR="00652C82" w:rsidRPr="00916003" w:rsidTr="00652C82">
        <w:tc>
          <w:tcPr>
            <w:tcW w:w="2818" w:type="dxa"/>
            <w:shd w:val="clear" w:color="auto" w:fill="D9D9D9" w:themeFill="background1" w:themeFillShade="D9"/>
          </w:tcPr>
          <w:p w:rsidR="00652C82" w:rsidRPr="00916003" w:rsidRDefault="00652C82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Risk Rating Summary</w:t>
            </w:r>
          </w:p>
        </w:tc>
        <w:tc>
          <w:tcPr>
            <w:tcW w:w="2476" w:type="dxa"/>
            <w:shd w:val="clear" w:color="auto" w:fill="D9D9D9" w:themeFill="background1" w:themeFillShade="D9"/>
          </w:tcPr>
          <w:p w:rsidR="00652C82" w:rsidRPr="00916003" w:rsidRDefault="00652C82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Initial Risk Rating</w:t>
            </w:r>
          </w:p>
        </w:tc>
        <w:tc>
          <w:tcPr>
            <w:tcW w:w="1108" w:type="dxa"/>
            <w:shd w:val="clear" w:color="auto" w:fill="auto"/>
          </w:tcPr>
          <w:p w:rsidR="00652C82" w:rsidRPr="00916003" w:rsidRDefault="00652C82">
            <w:pPr>
              <w:rPr>
                <w:sz w:val="24"/>
              </w:rPr>
            </w:pPr>
            <w:r w:rsidRPr="00916003">
              <w:rPr>
                <w:sz w:val="24"/>
              </w:rPr>
              <w:t>Low</w:t>
            </w:r>
          </w:p>
        </w:tc>
        <w:tc>
          <w:tcPr>
            <w:tcW w:w="1262" w:type="dxa"/>
            <w:shd w:val="clear" w:color="auto" w:fill="auto"/>
          </w:tcPr>
          <w:p w:rsidR="00652C82" w:rsidRPr="00916003" w:rsidRDefault="00652C82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Medium </w:t>
            </w:r>
          </w:p>
          <w:p w:rsidR="00C771FD" w:rsidRPr="00916003" w:rsidRDefault="00C771FD">
            <w:pPr>
              <w:rPr>
                <w:sz w:val="24"/>
              </w:rPr>
            </w:pPr>
          </w:p>
        </w:tc>
        <w:tc>
          <w:tcPr>
            <w:tcW w:w="1183" w:type="dxa"/>
            <w:shd w:val="clear" w:color="auto" w:fill="auto"/>
          </w:tcPr>
          <w:p w:rsidR="00652C82" w:rsidRPr="00916003" w:rsidRDefault="00652C82">
            <w:pPr>
              <w:rPr>
                <w:sz w:val="24"/>
              </w:rPr>
            </w:pPr>
            <w:r w:rsidRPr="00916003">
              <w:rPr>
                <w:sz w:val="24"/>
              </w:rPr>
              <w:t>High</w:t>
            </w:r>
          </w:p>
          <w:p w:rsidR="00C771FD" w:rsidRPr="00916003" w:rsidRDefault="00C771FD">
            <w:pPr>
              <w:rPr>
                <w:sz w:val="24"/>
              </w:rPr>
            </w:pPr>
            <w:r w:rsidRPr="00916003">
              <w:rPr>
                <w:sz w:val="24"/>
              </w:rPr>
              <w:t>X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652C82" w:rsidRPr="00916003" w:rsidRDefault="00652C82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Residual Risk Rating after all actions complete</w:t>
            </w:r>
          </w:p>
        </w:tc>
        <w:tc>
          <w:tcPr>
            <w:tcW w:w="1134" w:type="dxa"/>
          </w:tcPr>
          <w:p w:rsidR="00652C82" w:rsidRPr="00916003" w:rsidRDefault="00652C82">
            <w:pPr>
              <w:rPr>
                <w:sz w:val="24"/>
              </w:rPr>
            </w:pPr>
            <w:r w:rsidRPr="00916003">
              <w:rPr>
                <w:sz w:val="24"/>
              </w:rPr>
              <w:t>Low</w:t>
            </w:r>
          </w:p>
          <w:p w:rsidR="00C771FD" w:rsidRPr="00916003" w:rsidRDefault="00C771FD">
            <w:pPr>
              <w:rPr>
                <w:sz w:val="24"/>
              </w:rPr>
            </w:pPr>
            <w:r w:rsidRPr="00916003">
              <w:rPr>
                <w:sz w:val="24"/>
              </w:rPr>
              <w:t>X</w:t>
            </w:r>
          </w:p>
        </w:tc>
        <w:tc>
          <w:tcPr>
            <w:tcW w:w="993" w:type="dxa"/>
          </w:tcPr>
          <w:p w:rsidR="00652C82" w:rsidRPr="00916003" w:rsidRDefault="00652C82">
            <w:pPr>
              <w:rPr>
                <w:sz w:val="24"/>
              </w:rPr>
            </w:pPr>
            <w:r w:rsidRPr="00916003">
              <w:rPr>
                <w:sz w:val="24"/>
              </w:rPr>
              <w:t>Medium</w:t>
            </w:r>
          </w:p>
        </w:tc>
        <w:tc>
          <w:tcPr>
            <w:tcW w:w="850" w:type="dxa"/>
          </w:tcPr>
          <w:p w:rsidR="00652C82" w:rsidRPr="00916003" w:rsidRDefault="00652C82">
            <w:pPr>
              <w:rPr>
                <w:sz w:val="24"/>
              </w:rPr>
            </w:pPr>
            <w:r w:rsidRPr="00916003">
              <w:rPr>
                <w:sz w:val="24"/>
              </w:rPr>
              <w:t>High</w:t>
            </w:r>
          </w:p>
        </w:tc>
      </w:tr>
    </w:tbl>
    <w:p w:rsidR="00064779" w:rsidRPr="00916003" w:rsidRDefault="00064779">
      <w:pPr>
        <w:rPr>
          <w:sz w:val="24"/>
        </w:rPr>
      </w:pPr>
    </w:p>
    <w:tbl>
      <w:tblPr>
        <w:tblStyle w:val="TableGrid"/>
        <w:tblW w:w="0" w:type="auto"/>
        <w:tblLook w:val="04A0"/>
      </w:tblPr>
      <w:tblGrid>
        <w:gridCol w:w="14942"/>
      </w:tblGrid>
      <w:tr w:rsidR="00BA605E" w:rsidRPr="00916003" w:rsidTr="007314DD">
        <w:tc>
          <w:tcPr>
            <w:tcW w:w="14942" w:type="dxa"/>
          </w:tcPr>
          <w:p w:rsidR="00BA605E" w:rsidRPr="00916003" w:rsidRDefault="00BF4925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Notes:</w:t>
            </w:r>
          </w:p>
          <w:p w:rsidR="00BA605E" w:rsidRPr="00916003" w:rsidRDefault="00BA605E">
            <w:pPr>
              <w:rPr>
                <w:sz w:val="24"/>
              </w:rPr>
            </w:pPr>
          </w:p>
          <w:p w:rsidR="00BA605E" w:rsidRPr="00916003" w:rsidRDefault="00BA605E">
            <w:pPr>
              <w:rPr>
                <w:sz w:val="24"/>
              </w:rPr>
            </w:pPr>
            <w:bookmarkStart w:id="0" w:name="_GoBack"/>
            <w:bookmarkEnd w:id="0"/>
          </w:p>
          <w:p w:rsidR="00BA605E" w:rsidRPr="00916003" w:rsidRDefault="00BA605E">
            <w:pPr>
              <w:rPr>
                <w:sz w:val="24"/>
              </w:rPr>
            </w:pPr>
          </w:p>
          <w:p w:rsidR="00652C82" w:rsidRPr="00916003" w:rsidRDefault="00652C82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22396" w:rsidRPr="00916003" w:rsidRDefault="00622396">
            <w:pPr>
              <w:rPr>
                <w:sz w:val="24"/>
              </w:rPr>
            </w:pPr>
          </w:p>
          <w:p w:rsidR="00652C82" w:rsidRPr="00916003" w:rsidRDefault="00652C82">
            <w:pPr>
              <w:rPr>
                <w:sz w:val="24"/>
              </w:rPr>
            </w:pPr>
          </w:p>
        </w:tc>
      </w:tr>
    </w:tbl>
    <w:p w:rsidR="00BA605E" w:rsidRPr="00916003" w:rsidRDefault="00BA605E">
      <w:pPr>
        <w:rPr>
          <w:sz w:val="24"/>
        </w:rPr>
      </w:pPr>
    </w:p>
    <w:tbl>
      <w:tblPr>
        <w:tblStyle w:val="TableGrid"/>
        <w:tblW w:w="14905" w:type="dxa"/>
        <w:tblLook w:val="04A0"/>
      </w:tblPr>
      <w:tblGrid>
        <w:gridCol w:w="1613"/>
        <w:gridCol w:w="917"/>
        <w:gridCol w:w="3193"/>
        <w:gridCol w:w="709"/>
        <w:gridCol w:w="3330"/>
        <w:gridCol w:w="2205"/>
        <w:gridCol w:w="2938"/>
      </w:tblGrid>
      <w:tr w:rsidR="007314DD" w:rsidRPr="00916003" w:rsidTr="00652C82">
        <w:tc>
          <w:tcPr>
            <w:tcW w:w="1613" w:type="dxa"/>
            <w:shd w:val="clear" w:color="auto" w:fill="D9D9D9" w:themeFill="background1" w:themeFillShade="D9"/>
          </w:tcPr>
          <w:p w:rsidR="00BA0B88" w:rsidRPr="00916003" w:rsidRDefault="00BA0B88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Assessor</w:t>
            </w:r>
          </w:p>
        </w:tc>
        <w:tc>
          <w:tcPr>
            <w:tcW w:w="917" w:type="dxa"/>
          </w:tcPr>
          <w:p w:rsidR="00BA0B88" w:rsidRPr="00916003" w:rsidRDefault="00BA0B88">
            <w:pPr>
              <w:rPr>
                <w:sz w:val="24"/>
              </w:rPr>
            </w:pPr>
            <w:r w:rsidRPr="00916003">
              <w:rPr>
                <w:sz w:val="24"/>
              </w:rPr>
              <w:t>Name</w:t>
            </w:r>
          </w:p>
        </w:tc>
        <w:tc>
          <w:tcPr>
            <w:tcW w:w="3193" w:type="dxa"/>
          </w:tcPr>
          <w:p w:rsidR="00BA0B88" w:rsidRPr="00916003" w:rsidRDefault="00BA0B88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BA0B88" w:rsidRPr="00916003" w:rsidRDefault="00BA0B88">
            <w:pPr>
              <w:rPr>
                <w:sz w:val="24"/>
              </w:rPr>
            </w:pPr>
            <w:r w:rsidRPr="00916003">
              <w:rPr>
                <w:sz w:val="24"/>
              </w:rPr>
              <w:t>Title</w:t>
            </w:r>
          </w:p>
        </w:tc>
        <w:tc>
          <w:tcPr>
            <w:tcW w:w="3330" w:type="dxa"/>
          </w:tcPr>
          <w:p w:rsidR="00BA0B88" w:rsidRPr="00916003" w:rsidRDefault="00BA0B88">
            <w:pPr>
              <w:rPr>
                <w:sz w:val="24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BA0B88" w:rsidRPr="00916003" w:rsidRDefault="00095881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Signature/date</w:t>
            </w:r>
          </w:p>
        </w:tc>
        <w:tc>
          <w:tcPr>
            <w:tcW w:w="2938" w:type="dxa"/>
          </w:tcPr>
          <w:p w:rsidR="00BA0B88" w:rsidRPr="00916003" w:rsidRDefault="00BA0B88">
            <w:pPr>
              <w:rPr>
                <w:sz w:val="24"/>
              </w:rPr>
            </w:pPr>
          </w:p>
        </w:tc>
      </w:tr>
      <w:tr w:rsidR="00095881" w:rsidRPr="00916003" w:rsidTr="00652C82">
        <w:tc>
          <w:tcPr>
            <w:tcW w:w="1613" w:type="dxa"/>
            <w:shd w:val="clear" w:color="auto" w:fill="D9D9D9" w:themeFill="background1" w:themeFillShade="D9"/>
          </w:tcPr>
          <w:p w:rsidR="00BA0B88" w:rsidRPr="00916003" w:rsidRDefault="006D4D68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A</w:t>
            </w:r>
            <w:r w:rsidR="00C75C89" w:rsidRPr="00916003">
              <w:rPr>
                <w:b/>
                <w:sz w:val="24"/>
              </w:rPr>
              <w:t>pproved</w:t>
            </w:r>
            <w:r w:rsidR="00BA0B88" w:rsidRPr="00916003">
              <w:rPr>
                <w:b/>
                <w:sz w:val="24"/>
              </w:rPr>
              <w:t xml:space="preserve"> by</w:t>
            </w:r>
          </w:p>
        </w:tc>
        <w:tc>
          <w:tcPr>
            <w:tcW w:w="917" w:type="dxa"/>
          </w:tcPr>
          <w:p w:rsidR="00BA0B88" w:rsidRPr="00916003" w:rsidRDefault="00BA0B88">
            <w:pPr>
              <w:rPr>
                <w:sz w:val="24"/>
              </w:rPr>
            </w:pPr>
            <w:r w:rsidRPr="00916003">
              <w:rPr>
                <w:sz w:val="24"/>
              </w:rPr>
              <w:t>Name</w:t>
            </w:r>
          </w:p>
        </w:tc>
        <w:tc>
          <w:tcPr>
            <w:tcW w:w="3193" w:type="dxa"/>
          </w:tcPr>
          <w:p w:rsidR="00BA0B88" w:rsidRPr="00916003" w:rsidRDefault="00BA0B88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BA0B88" w:rsidRPr="00916003" w:rsidRDefault="00BA0B88">
            <w:pPr>
              <w:rPr>
                <w:sz w:val="24"/>
              </w:rPr>
            </w:pPr>
            <w:r w:rsidRPr="00916003">
              <w:rPr>
                <w:sz w:val="24"/>
              </w:rPr>
              <w:t xml:space="preserve">Title </w:t>
            </w:r>
          </w:p>
        </w:tc>
        <w:tc>
          <w:tcPr>
            <w:tcW w:w="3330" w:type="dxa"/>
          </w:tcPr>
          <w:p w:rsidR="00BA0B88" w:rsidRPr="00916003" w:rsidRDefault="00BA0B88">
            <w:pPr>
              <w:rPr>
                <w:sz w:val="24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BA0B88" w:rsidRPr="00916003" w:rsidRDefault="00BA0B88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Signature</w:t>
            </w:r>
            <w:r w:rsidR="00095881" w:rsidRPr="00916003">
              <w:rPr>
                <w:b/>
                <w:sz w:val="24"/>
              </w:rPr>
              <w:t>/date</w:t>
            </w:r>
          </w:p>
        </w:tc>
        <w:tc>
          <w:tcPr>
            <w:tcW w:w="2938" w:type="dxa"/>
          </w:tcPr>
          <w:p w:rsidR="00BA0B88" w:rsidRPr="00916003" w:rsidRDefault="00BA0B88">
            <w:pPr>
              <w:rPr>
                <w:sz w:val="24"/>
              </w:rPr>
            </w:pPr>
          </w:p>
        </w:tc>
      </w:tr>
      <w:tr w:rsidR="007314DD" w:rsidRPr="00916003" w:rsidTr="00652C82">
        <w:tc>
          <w:tcPr>
            <w:tcW w:w="1613" w:type="dxa"/>
            <w:shd w:val="clear" w:color="auto" w:fill="D9D9D9" w:themeFill="background1" w:themeFillShade="D9"/>
          </w:tcPr>
          <w:p w:rsidR="007314DD" w:rsidRPr="00916003" w:rsidRDefault="007314DD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Distribution</w:t>
            </w:r>
          </w:p>
        </w:tc>
        <w:tc>
          <w:tcPr>
            <w:tcW w:w="917" w:type="dxa"/>
          </w:tcPr>
          <w:p w:rsidR="007314DD" w:rsidRPr="00916003" w:rsidRDefault="007314DD">
            <w:pPr>
              <w:rPr>
                <w:sz w:val="24"/>
              </w:rPr>
            </w:pPr>
            <w:r w:rsidRPr="00916003">
              <w:rPr>
                <w:sz w:val="24"/>
              </w:rPr>
              <w:t>Method</w:t>
            </w:r>
          </w:p>
        </w:tc>
        <w:tc>
          <w:tcPr>
            <w:tcW w:w="3193" w:type="dxa"/>
          </w:tcPr>
          <w:p w:rsidR="007314DD" w:rsidRPr="00916003" w:rsidRDefault="007314DD" w:rsidP="00BA1C20">
            <w:pPr>
              <w:rPr>
                <w:sz w:val="24"/>
              </w:rPr>
            </w:pPr>
          </w:p>
        </w:tc>
        <w:tc>
          <w:tcPr>
            <w:tcW w:w="709" w:type="dxa"/>
          </w:tcPr>
          <w:p w:rsidR="007314DD" w:rsidRPr="00916003" w:rsidRDefault="007314DD">
            <w:pPr>
              <w:rPr>
                <w:sz w:val="24"/>
              </w:rPr>
            </w:pPr>
            <w:r w:rsidRPr="00916003">
              <w:rPr>
                <w:sz w:val="24"/>
              </w:rPr>
              <w:t>Date</w:t>
            </w:r>
          </w:p>
        </w:tc>
        <w:tc>
          <w:tcPr>
            <w:tcW w:w="3330" w:type="dxa"/>
          </w:tcPr>
          <w:p w:rsidR="007314DD" w:rsidRPr="00916003" w:rsidRDefault="007314DD">
            <w:pPr>
              <w:rPr>
                <w:sz w:val="24"/>
              </w:rPr>
            </w:pPr>
          </w:p>
        </w:tc>
        <w:tc>
          <w:tcPr>
            <w:tcW w:w="2205" w:type="dxa"/>
            <w:shd w:val="clear" w:color="auto" w:fill="D9D9D9" w:themeFill="background1" w:themeFillShade="D9"/>
          </w:tcPr>
          <w:p w:rsidR="007314DD" w:rsidRPr="00916003" w:rsidRDefault="007314DD">
            <w:pPr>
              <w:rPr>
                <w:b/>
                <w:sz w:val="24"/>
              </w:rPr>
            </w:pPr>
            <w:r w:rsidRPr="00916003">
              <w:rPr>
                <w:b/>
                <w:sz w:val="24"/>
              </w:rPr>
              <w:t>Re-assess</w:t>
            </w:r>
          </w:p>
        </w:tc>
        <w:tc>
          <w:tcPr>
            <w:tcW w:w="2938" w:type="dxa"/>
          </w:tcPr>
          <w:p w:rsidR="007314DD" w:rsidRPr="00916003" w:rsidRDefault="007314DD">
            <w:pPr>
              <w:rPr>
                <w:sz w:val="24"/>
              </w:rPr>
            </w:pPr>
          </w:p>
        </w:tc>
      </w:tr>
    </w:tbl>
    <w:p w:rsidR="008120DC" w:rsidRPr="00916003" w:rsidRDefault="008120DC" w:rsidP="007707C6">
      <w:pPr>
        <w:rPr>
          <w:i/>
          <w:sz w:val="24"/>
        </w:rPr>
      </w:pPr>
    </w:p>
    <w:sectPr w:rsidR="008120DC" w:rsidRPr="00916003" w:rsidSect="007314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61A" w:rsidRDefault="0077561A" w:rsidP="00064779">
      <w:r>
        <w:separator/>
      </w:r>
    </w:p>
  </w:endnote>
  <w:endnote w:type="continuationSeparator" w:id="0">
    <w:p w:rsidR="0077561A" w:rsidRDefault="0077561A" w:rsidP="00064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1" w:rsidRDefault="0072430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4008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:rsidR="0077561A" w:rsidRDefault="0077561A" w:rsidP="006161FD">
            <w:pPr>
              <w:pStyle w:val="Footer"/>
              <w:ind w:left="1967" w:firstLine="4513"/>
              <w:jc w:val="center"/>
            </w:pPr>
            <w:r>
              <w:t xml:space="preserve">Page </w:t>
            </w:r>
            <w:r w:rsidR="00F043A2"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F043A2">
              <w:rPr>
                <w:b/>
                <w:sz w:val="24"/>
              </w:rPr>
              <w:fldChar w:fldCharType="separate"/>
            </w:r>
            <w:r w:rsidR="00724301">
              <w:rPr>
                <w:b/>
                <w:noProof/>
              </w:rPr>
              <w:t>3</w:t>
            </w:r>
            <w:r w:rsidR="00F043A2">
              <w:rPr>
                <w:b/>
                <w:sz w:val="24"/>
              </w:rPr>
              <w:fldChar w:fldCharType="end"/>
            </w:r>
            <w:r>
              <w:t xml:space="preserve"> of </w:t>
            </w:r>
            <w:r w:rsidR="00F043A2"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F043A2">
              <w:rPr>
                <w:b/>
                <w:sz w:val="24"/>
              </w:rPr>
              <w:fldChar w:fldCharType="separate"/>
            </w:r>
            <w:r w:rsidR="00724301">
              <w:rPr>
                <w:b/>
                <w:noProof/>
              </w:rPr>
              <w:t>3</w:t>
            </w:r>
            <w:r w:rsidR="00F043A2">
              <w:rPr>
                <w:b/>
                <w:sz w:val="24"/>
              </w:rPr>
              <w:fldChar w:fldCharType="end"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2"/>
                <w:szCs w:val="22"/>
              </w:rPr>
              <w:t>V2</w:t>
            </w:r>
            <w:r w:rsidRPr="006161F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161FD">
              <w:rPr>
                <w:sz w:val="22"/>
                <w:szCs w:val="22"/>
              </w:rPr>
              <w:t xml:space="preserve">Jan </w:t>
            </w:r>
            <w:r>
              <w:rPr>
                <w:sz w:val="22"/>
                <w:szCs w:val="22"/>
              </w:rPr>
              <w:t>’</w:t>
            </w:r>
            <w:r w:rsidRPr="006161FD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)</w:t>
            </w:r>
          </w:p>
        </w:sdtContent>
      </w:sdt>
    </w:sdtContent>
  </w:sdt>
  <w:p w:rsidR="0077561A" w:rsidRPr="00622396" w:rsidRDefault="0077561A" w:rsidP="006161F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1" w:rsidRDefault="007243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61A" w:rsidRDefault="0077561A" w:rsidP="00064779">
      <w:r>
        <w:separator/>
      </w:r>
    </w:p>
  </w:footnote>
  <w:footnote w:type="continuationSeparator" w:id="0">
    <w:p w:rsidR="0077561A" w:rsidRDefault="0077561A" w:rsidP="000647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1" w:rsidRDefault="0072430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61A" w:rsidRDefault="00724301" w:rsidP="00FD6E08">
    <w:pPr>
      <w:pStyle w:val="Header"/>
      <w:jc w:val="center"/>
      <w:rPr>
        <w:b/>
        <w:sz w:val="32"/>
        <w:szCs w:val="32"/>
      </w:rPr>
    </w:pPr>
    <w:sdt>
      <w:sdtPr>
        <w:rPr>
          <w:b/>
          <w:sz w:val="32"/>
          <w:szCs w:val="32"/>
        </w:rPr>
        <w:id w:val="41778940"/>
        <w:docPartObj>
          <w:docPartGallery w:val="Watermarks"/>
          <w:docPartUnique/>
        </w:docPartObj>
      </w:sdtPr>
      <w:sdtContent>
        <w:r w:rsidRPr="00724301">
          <w:rPr>
            <w:b/>
            <w:noProof/>
            <w:sz w:val="32"/>
            <w:szCs w:val="32"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44033" type="#_x0000_t136" style="position:absolute;left:0;text-align:left;margin-left:0;margin-top:0;width:461.85pt;height:197.95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SAMPLE"/>
              <w10:wrap anchorx="margin" anchory="margin"/>
            </v:shape>
          </w:pict>
        </w:r>
      </w:sdtContent>
    </w:sdt>
    <w:r w:rsidR="0077561A">
      <w:rPr>
        <w:b/>
        <w:sz w:val="32"/>
        <w:szCs w:val="32"/>
      </w:rPr>
      <w:t xml:space="preserve">Advance Risk Assessment </w:t>
    </w:r>
  </w:p>
  <w:p w:rsidR="0077561A" w:rsidRPr="00D8389B" w:rsidRDefault="0077561A" w:rsidP="00D8389B">
    <w:pPr>
      <w:pStyle w:val="Header"/>
      <w:jc w:val="center"/>
      <w:rPr>
        <w:b/>
        <w:sz w:val="32"/>
        <w:szCs w:val="3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1" w:rsidRDefault="007243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03BFA"/>
    <w:multiLevelType w:val="hybridMultilevel"/>
    <w:tmpl w:val="4AD42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C76D88"/>
    <w:multiLevelType w:val="hybridMultilevel"/>
    <w:tmpl w:val="6D085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91413B"/>
    <w:multiLevelType w:val="hybridMultilevel"/>
    <w:tmpl w:val="77A42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hdrShapeDefaults>
    <o:shapedefaults v:ext="edit" spidmax="44034"/>
    <o:shapelayout v:ext="edit">
      <o:idmap v:ext="edit" data="43"/>
    </o:shapelayout>
  </w:hdrShapeDefaults>
  <w:footnotePr>
    <w:footnote w:id="-1"/>
    <w:footnote w:id="0"/>
  </w:footnotePr>
  <w:endnotePr>
    <w:endnote w:id="-1"/>
    <w:endnote w:id="0"/>
  </w:endnotePr>
  <w:compat/>
  <w:rsids>
    <w:rsidRoot w:val="00D36920"/>
    <w:rsid w:val="00027BFB"/>
    <w:rsid w:val="00044F67"/>
    <w:rsid w:val="00064779"/>
    <w:rsid w:val="000712F0"/>
    <w:rsid w:val="00095881"/>
    <w:rsid w:val="00114409"/>
    <w:rsid w:val="0019576F"/>
    <w:rsid w:val="001C271A"/>
    <w:rsid w:val="001C6F68"/>
    <w:rsid w:val="001F57E0"/>
    <w:rsid w:val="00220648"/>
    <w:rsid w:val="00235FA3"/>
    <w:rsid w:val="00250EA0"/>
    <w:rsid w:val="00254348"/>
    <w:rsid w:val="0027241F"/>
    <w:rsid w:val="002B6B3F"/>
    <w:rsid w:val="002D40DB"/>
    <w:rsid w:val="002D713D"/>
    <w:rsid w:val="003A48A2"/>
    <w:rsid w:val="003E647E"/>
    <w:rsid w:val="00416589"/>
    <w:rsid w:val="0041710A"/>
    <w:rsid w:val="004377F1"/>
    <w:rsid w:val="00440959"/>
    <w:rsid w:val="004664FC"/>
    <w:rsid w:val="00466DFC"/>
    <w:rsid w:val="004C427F"/>
    <w:rsid w:val="00506BE5"/>
    <w:rsid w:val="00512090"/>
    <w:rsid w:val="005363FE"/>
    <w:rsid w:val="005C3412"/>
    <w:rsid w:val="005D2624"/>
    <w:rsid w:val="005E10C5"/>
    <w:rsid w:val="006161FD"/>
    <w:rsid w:val="00622396"/>
    <w:rsid w:val="00630B87"/>
    <w:rsid w:val="00642AC1"/>
    <w:rsid w:val="00652C82"/>
    <w:rsid w:val="00664A3B"/>
    <w:rsid w:val="0068797A"/>
    <w:rsid w:val="00690BA4"/>
    <w:rsid w:val="006C78E5"/>
    <w:rsid w:val="006D4D68"/>
    <w:rsid w:val="006F2471"/>
    <w:rsid w:val="00724301"/>
    <w:rsid w:val="007314DD"/>
    <w:rsid w:val="007707C6"/>
    <w:rsid w:val="0077561A"/>
    <w:rsid w:val="007D5E9F"/>
    <w:rsid w:val="007E6D2D"/>
    <w:rsid w:val="008120DC"/>
    <w:rsid w:val="008374A4"/>
    <w:rsid w:val="008556A3"/>
    <w:rsid w:val="008660A3"/>
    <w:rsid w:val="00871433"/>
    <w:rsid w:val="00890B57"/>
    <w:rsid w:val="008C1649"/>
    <w:rsid w:val="008D3A4E"/>
    <w:rsid w:val="008F652B"/>
    <w:rsid w:val="00916003"/>
    <w:rsid w:val="00932691"/>
    <w:rsid w:val="009D367F"/>
    <w:rsid w:val="00A81ABF"/>
    <w:rsid w:val="00B1104F"/>
    <w:rsid w:val="00B36362"/>
    <w:rsid w:val="00B7090F"/>
    <w:rsid w:val="00BA0B88"/>
    <w:rsid w:val="00BA1C20"/>
    <w:rsid w:val="00BA605E"/>
    <w:rsid w:val="00BB11D6"/>
    <w:rsid w:val="00BB378B"/>
    <w:rsid w:val="00BF4925"/>
    <w:rsid w:val="00C0613D"/>
    <w:rsid w:val="00C30E5F"/>
    <w:rsid w:val="00C70149"/>
    <w:rsid w:val="00C75C89"/>
    <w:rsid w:val="00C771FD"/>
    <w:rsid w:val="00D04BB6"/>
    <w:rsid w:val="00D36920"/>
    <w:rsid w:val="00D52295"/>
    <w:rsid w:val="00D8389B"/>
    <w:rsid w:val="00E44C35"/>
    <w:rsid w:val="00E77A62"/>
    <w:rsid w:val="00E8039F"/>
    <w:rsid w:val="00EF7CB5"/>
    <w:rsid w:val="00F043A2"/>
    <w:rsid w:val="00F47F83"/>
    <w:rsid w:val="00F5427C"/>
    <w:rsid w:val="00F7420A"/>
    <w:rsid w:val="00FB096D"/>
    <w:rsid w:val="00FB1A2F"/>
    <w:rsid w:val="00FD6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920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692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ListParagraph">
    <w:name w:val="List Paragraph"/>
    <w:basedOn w:val="Normal"/>
    <w:uiPriority w:val="34"/>
    <w:qFormat/>
    <w:rsid w:val="00FB1A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779"/>
    <w:rPr>
      <w:rFonts w:ascii="Arial" w:eastAsia="Times New Roman" w:hAnsi="Arial" w:cs="Times New Roman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06477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4779"/>
    <w:rPr>
      <w:rFonts w:ascii="Arial" w:eastAsia="Times New Roman" w:hAnsi="Arial" w:cs="Times New Roman"/>
      <w:sz w:val="18"/>
      <w:szCs w:val="24"/>
    </w:rPr>
  </w:style>
  <w:style w:type="character" w:styleId="Hyperlink">
    <w:name w:val="Hyperlink"/>
    <w:basedOn w:val="DefaultParagraphFont"/>
    <w:uiPriority w:val="99"/>
    <w:unhideWhenUsed/>
    <w:rsid w:val="004377F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4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F78E8E3A9646ADC0E90FCF104C40" ma:contentTypeVersion="0" ma:contentTypeDescription="Create a new document." ma:contentTypeScope="" ma:versionID="0274c9ba41ec6846712a67dcf868f5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B721A0-2EFC-4A5D-8A7A-B6BECA5906B3}"/>
</file>

<file path=customXml/itemProps2.xml><?xml version="1.0" encoding="utf-8"?>
<ds:datastoreItem xmlns:ds="http://schemas.openxmlformats.org/officeDocument/2006/customXml" ds:itemID="{B5BF012A-FB62-4B96-8EBF-ECBB6FDC7C27}"/>
</file>

<file path=customXml/itemProps3.xml><?xml version="1.0" encoding="utf-8"?>
<ds:datastoreItem xmlns:ds="http://schemas.openxmlformats.org/officeDocument/2006/customXml" ds:itemID="{C21525AC-7C4C-4E13-A40F-93E33D16B7C3}"/>
</file>

<file path=customXml/itemProps4.xml><?xml version="1.0" encoding="utf-8"?>
<ds:datastoreItem xmlns:ds="http://schemas.openxmlformats.org/officeDocument/2006/customXml" ds:itemID="{E0BCE1A9-6CF9-4B74-A0FB-DE5C459A7D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</dc:creator>
  <cp:lastModifiedBy>marionv</cp:lastModifiedBy>
  <cp:revision>2</cp:revision>
  <cp:lastPrinted>2016-02-02T10:00:00Z</cp:lastPrinted>
  <dcterms:created xsi:type="dcterms:W3CDTF">2016-07-11T21:49:00Z</dcterms:created>
  <dcterms:modified xsi:type="dcterms:W3CDTF">2016-07-11T21:49:00Z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0x010100F3C5F78E8E3A9646ADC0E90FCF104C40</vt:lpwstr>
  </property>
  <property fmtid="{D5CDD505-2E9C-101B-9397-08002B2CF9AE}" pid="3" name="Order">
    <vt:r8>68100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